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35166" w14:textId="0381FC0A" w:rsidR="00650B3F" w:rsidRDefault="00650B3F" w:rsidP="00E80EC9">
      <w:pPr>
        <w:jc w:val="center"/>
      </w:pPr>
      <w:r>
        <w:rPr>
          <w:noProof/>
        </w:rPr>
        <w:drawing>
          <wp:inline distT="0" distB="0" distL="0" distR="0" wp14:anchorId="2CAEB36C" wp14:editId="4FF46901">
            <wp:extent cx="6217920" cy="1479326"/>
            <wp:effectExtent l="0" t="0" r="0" b="6985"/>
            <wp:docPr id="183390821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24718" cy="1480943"/>
                    </a:xfrm>
                    <a:prstGeom prst="rect">
                      <a:avLst/>
                    </a:prstGeom>
                    <a:noFill/>
                    <a:ln>
                      <a:noFill/>
                    </a:ln>
                  </pic:spPr>
                </pic:pic>
              </a:graphicData>
            </a:graphic>
          </wp:inline>
        </w:drawing>
      </w:r>
    </w:p>
    <w:p w14:paraId="04092DEA" w14:textId="77777777" w:rsidR="00FB5BCF" w:rsidRDefault="00FB5BCF" w:rsidP="00650B3F">
      <w:pPr>
        <w:spacing w:after="0"/>
        <w:rPr>
          <w:rFonts w:ascii="Calibri" w:eastAsia="Nunito" w:hAnsi="Calibri" w:cs="Calibri"/>
        </w:rPr>
      </w:pPr>
    </w:p>
    <w:p w14:paraId="50F6EA36" w14:textId="5B3F7591" w:rsidR="00262063" w:rsidRPr="001121F4" w:rsidRDefault="00894167" w:rsidP="00262063">
      <w:pPr>
        <w:jc w:val="center"/>
        <w:rPr>
          <w:b/>
          <w:bCs/>
          <w:color w:val="EE0000"/>
          <w:sz w:val="28"/>
          <w:szCs w:val="28"/>
        </w:rPr>
      </w:pPr>
      <w:r w:rsidRPr="001121F4">
        <w:rPr>
          <w:b/>
          <w:bCs/>
          <w:color w:val="EE0000"/>
          <w:sz w:val="28"/>
          <w:szCs w:val="28"/>
        </w:rPr>
        <w:t>Listopad 2026</w:t>
      </w:r>
      <w:r w:rsidR="00262063" w:rsidRPr="001121F4">
        <w:rPr>
          <w:b/>
          <w:bCs/>
          <w:color w:val="EE0000"/>
          <w:sz w:val="28"/>
          <w:szCs w:val="28"/>
        </w:rPr>
        <w:t xml:space="preserve"> w Zajezdni</w:t>
      </w:r>
      <w:r w:rsidR="00FB6EFB" w:rsidRPr="001121F4">
        <w:rPr>
          <w:b/>
          <w:bCs/>
          <w:color w:val="EE0000"/>
          <w:sz w:val="28"/>
          <w:szCs w:val="28"/>
        </w:rPr>
        <w:t xml:space="preserve"> MIT</w:t>
      </w:r>
    </w:p>
    <w:p w14:paraId="22523210" w14:textId="2CA20CD2" w:rsidR="00894167" w:rsidRPr="001121F4" w:rsidRDefault="00894167" w:rsidP="00894167">
      <w:pPr>
        <w:spacing w:after="0"/>
        <w:jc w:val="center"/>
        <w:rPr>
          <w:b/>
          <w:bCs/>
          <w:color w:val="EE0000"/>
          <w:sz w:val="28"/>
          <w:szCs w:val="28"/>
        </w:rPr>
      </w:pPr>
      <w:r w:rsidRPr="001121F4">
        <w:rPr>
          <w:b/>
          <w:bCs/>
          <w:color w:val="EE0000"/>
          <w:sz w:val="28"/>
          <w:szCs w:val="28"/>
        </w:rPr>
        <w:t xml:space="preserve">ZAJĘCIA </w:t>
      </w:r>
      <w:r w:rsidRPr="001121F4">
        <w:rPr>
          <w:b/>
          <w:bCs/>
          <w:color w:val="EE0000"/>
          <w:sz w:val="28"/>
          <w:szCs w:val="28"/>
        </w:rPr>
        <w:t>DLA DOROSŁYCH</w:t>
      </w:r>
    </w:p>
    <w:p w14:paraId="30B9B64D" w14:textId="77777777" w:rsidR="00894167" w:rsidRDefault="00894167" w:rsidP="00894167">
      <w:pPr>
        <w:spacing w:after="0"/>
        <w:rPr>
          <w:b/>
          <w:bCs/>
        </w:rPr>
      </w:pPr>
    </w:p>
    <w:p w14:paraId="14FE1EB0" w14:textId="77777777" w:rsidR="001121F4" w:rsidRDefault="001121F4" w:rsidP="00894167">
      <w:pPr>
        <w:spacing w:after="0"/>
        <w:rPr>
          <w:b/>
          <w:bCs/>
          <w:color w:val="EE0000"/>
        </w:rPr>
      </w:pPr>
    </w:p>
    <w:p w14:paraId="34478F85" w14:textId="3302FF05" w:rsidR="00894167" w:rsidRPr="007C621E" w:rsidRDefault="00894167" w:rsidP="00894167">
      <w:pPr>
        <w:spacing w:after="0"/>
        <w:rPr>
          <w:b/>
          <w:bCs/>
          <w:color w:val="EE0000"/>
        </w:rPr>
      </w:pPr>
      <w:r w:rsidRPr="007C621E">
        <w:rPr>
          <w:b/>
          <w:bCs/>
          <w:color w:val="EE0000"/>
        </w:rPr>
        <w:t xml:space="preserve">7 listopada (sobota), </w:t>
      </w:r>
      <w:r w:rsidR="00D507BC" w:rsidRPr="007C621E">
        <w:rPr>
          <w:b/>
          <w:bCs/>
          <w:color w:val="EE0000"/>
        </w:rPr>
        <w:t>14.00</w:t>
      </w:r>
    </w:p>
    <w:p w14:paraId="46574623" w14:textId="5D7D8DB7" w:rsidR="00894167" w:rsidRPr="00AE2F0B" w:rsidRDefault="007C621E" w:rsidP="00894167">
      <w:pPr>
        <w:spacing w:after="0"/>
      </w:pPr>
      <w:r>
        <w:rPr>
          <w:b/>
          <w:bCs/>
        </w:rPr>
        <w:t>Z CYKLU „</w:t>
      </w:r>
      <w:r w:rsidR="00894167" w:rsidRPr="00AE2F0B">
        <w:rPr>
          <w:b/>
          <w:bCs/>
        </w:rPr>
        <w:t>OD RĘKODZIEŁA DO RZEMIOSŁA</w:t>
      </w:r>
      <w:r>
        <w:rPr>
          <w:b/>
          <w:bCs/>
        </w:rPr>
        <w:t>” -</w:t>
      </w:r>
      <w:r w:rsidR="00894167" w:rsidRPr="00AE2F0B">
        <w:rPr>
          <w:b/>
          <w:bCs/>
        </w:rPr>
        <w:t xml:space="preserve"> Karmnik</w:t>
      </w:r>
    </w:p>
    <w:p w14:paraId="1D2A7AA5" w14:textId="77777777" w:rsidR="00894167" w:rsidRPr="00AE2F0B" w:rsidRDefault="00894167" w:rsidP="00894167">
      <w:pPr>
        <w:spacing w:after="0"/>
      </w:pPr>
      <w:r w:rsidRPr="00AE2F0B">
        <w:t xml:space="preserve">Jak pomóc skrzydlatym mieszkańcom Krakowa przetrwać zimę? Na zajęciach nawiązujących do tradycji stolarskiej i ekologicznej części wystawy „Miasto. </w:t>
      </w:r>
      <w:proofErr w:type="spellStart"/>
      <w:r w:rsidRPr="00AE2F0B">
        <w:t>Technoczułość</w:t>
      </w:r>
      <w:proofErr w:type="spellEnd"/>
      <w:r w:rsidRPr="00AE2F0B">
        <w:t>” samodzielnie skręcimy drewniany karmnik.</w:t>
      </w:r>
    </w:p>
    <w:p w14:paraId="01AFBBD3" w14:textId="23E89AA0" w:rsidR="00894167" w:rsidRPr="00D507BC" w:rsidRDefault="001121F4" w:rsidP="00894167">
      <w:pPr>
        <w:spacing w:after="0"/>
      </w:pPr>
      <w:r>
        <w:t xml:space="preserve">Zapraszamy także </w:t>
      </w:r>
      <w:r w:rsidR="00894167" w:rsidRPr="00D507BC">
        <w:t>młodzież</w:t>
      </w:r>
      <w:r>
        <w:t xml:space="preserve"> </w:t>
      </w:r>
      <w:r w:rsidR="00894167" w:rsidRPr="00D507BC">
        <w:t>15+</w:t>
      </w:r>
    </w:p>
    <w:p w14:paraId="4DC543C0" w14:textId="77777777" w:rsidR="00894167" w:rsidRDefault="00894167" w:rsidP="00894167">
      <w:pPr>
        <w:spacing w:after="0"/>
      </w:pPr>
      <w:r w:rsidRPr="00D507BC">
        <w:t>Prowadzenie: Jakub Rudnicki, Kinga Kuś, Maria Garbacz</w:t>
      </w:r>
    </w:p>
    <w:p w14:paraId="330BAA51" w14:textId="1817A2F7" w:rsidR="00D507BC" w:rsidRPr="00D507BC" w:rsidRDefault="00D507BC" w:rsidP="00894167">
      <w:pPr>
        <w:spacing w:after="0"/>
      </w:pPr>
      <w:r>
        <w:t>Bilety: 30 zł</w:t>
      </w:r>
      <w:r w:rsidR="00A27FD1">
        <w:t xml:space="preserve"> </w:t>
      </w:r>
      <w:r>
        <w:t xml:space="preserve">Czas trwania: </w:t>
      </w:r>
      <w:r w:rsidR="007C621E">
        <w:t>90 minut.</w:t>
      </w:r>
    </w:p>
    <w:p w14:paraId="4ED02322" w14:textId="1F9CE874" w:rsidR="007C621E" w:rsidRDefault="00894167" w:rsidP="00894167">
      <w:pPr>
        <w:spacing w:after="0"/>
        <w:rPr>
          <w:b/>
          <w:bCs/>
        </w:rPr>
      </w:pPr>
      <w:r w:rsidRPr="00AE2F0B">
        <w:t> </w:t>
      </w:r>
    </w:p>
    <w:p w14:paraId="2648D11B" w14:textId="06037249" w:rsidR="007C621E" w:rsidRPr="00D807C4" w:rsidRDefault="00D807C4" w:rsidP="00894167">
      <w:pPr>
        <w:spacing w:after="0"/>
        <w:rPr>
          <w:b/>
          <w:bCs/>
          <w:color w:val="EE0000"/>
        </w:rPr>
      </w:pPr>
      <w:r w:rsidRPr="00D807C4">
        <w:rPr>
          <w:b/>
          <w:bCs/>
          <w:color w:val="EE0000"/>
        </w:rPr>
        <w:t>8 listopada (niedziela), 15.00</w:t>
      </w:r>
    </w:p>
    <w:p w14:paraId="6EA12FFC" w14:textId="5A6B427E" w:rsidR="00894167" w:rsidRPr="00AE2F0B" w:rsidRDefault="007C621E" w:rsidP="00894167">
      <w:pPr>
        <w:spacing w:after="0"/>
      </w:pPr>
      <w:r>
        <w:rPr>
          <w:b/>
          <w:bCs/>
        </w:rPr>
        <w:t>Z CYKLU „</w:t>
      </w:r>
      <w:r w:rsidR="00894167" w:rsidRPr="00AE2F0B">
        <w:rPr>
          <w:b/>
          <w:bCs/>
        </w:rPr>
        <w:t>DIZAJN OD KUCHNI</w:t>
      </w:r>
      <w:r w:rsidR="00B810B1">
        <w:rPr>
          <w:b/>
          <w:bCs/>
        </w:rPr>
        <w:t>” -</w:t>
      </w:r>
      <w:r w:rsidR="00894167" w:rsidRPr="00AE2F0B">
        <w:rPr>
          <w:b/>
          <w:bCs/>
        </w:rPr>
        <w:t xml:space="preserve"> PRZESTRZEŃ KUCHNI</w:t>
      </w:r>
    </w:p>
    <w:p w14:paraId="71DEC027" w14:textId="4B5F5CF8" w:rsidR="00894167" w:rsidRPr="00AE2F0B" w:rsidRDefault="00894167" w:rsidP="00894167">
      <w:pPr>
        <w:spacing w:after="0"/>
      </w:pPr>
      <w:r w:rsidRPr="00AE2F0B">
        <w:t>Na czwartym spotkaniu z</w:t>
      </w:r>
      <w:r w:rsidR="00B810B1">
        <w:t xml:space="preserve"> tego</w:t>
      </w:r>
      <w:r w:rsidRPr="00AE2F0B">
        <w:t xml:space="preserve"> cyklu prześledzimy drogę do dzisiejszych rozwiązań i poznamy projektantki, których nazwiska zniknęły z historii. Zastanowimy się też, czy rację miał niemiecki grafik </w:t>
      </w:r>
      <w:proofErr w:type="spellStart"/>
      <w:r w:rsidRPr="00AE2F0B">
        <w:t>Otl</w:t>
      </w:r>
      <w:proofErr w:type="spellEnd"/>
      <w:r w:rsidRPr="00AE2F0B">
        <w:t xml:space="preserve"> </w:t>
      </w:r>
      <w:proofErr w:type="spellStart"/>
      <w:r w:rsidRPr="00AE2F0B">
        <w:t>Aicher</w:t>
      </w:r>
      <w:proofErr w:type="spellEnd"/>
      <w:r w:rsidRPr="00AE2F0B">
        <w:t xml:space="preserve"> – autor słynnej książki „</w:t>
      </w:r>
      <w:proofErr w:type="spellStart"/>
      <w:r w:rsidRPr="00AE2F0B">
        <w:t>Die</w:t>
      </w:r>
      <w:proofErr w:type="spellEnd"/>
      <w:r w:rsidRPr="00AE2F0B">
        <w:t xml:space="preserve"> </w:t>
      </w:r>
      <w:proofErr w:type="spellStart"/>
      <w:r w:rsidR="00B810B1">
        <w:t>K</w:t>
      </w:r>
      <w:r w:rsidRPr="00AE2F0B">
        <w:t>üche</w:t>
      </w:r>
      <w:proofErr w:type="spellEnd"/>
      <w:r w:rsidRPr="00AE2F0B">
        <w:t xml:space="preserve"> </w:t>
      </w:r>
      <w:proofErr w:type="spellStart"/>
      <w:r w:rsidRPr="00AE2F0B">
        <w:t>zum</w:t>
      </w:r>
      <w:proofErr w:type="spellEnd"/>
      <w:r w:rsidRPr="00AE2F0B">
        <w:t xml:space="preserve"> </w:t>
      </w:r>
      <w:proofErr w:type="spellStart"/>
      <w:r w:rsidRPr="00AE2F0B">
        <w:t>kochen</w:t>
      </w:r>
      <w:proofErr w:type="spellEnd"/>
      <w:r w:rsidRPr="00AE2F0B">
        <w:t>” (Kuchnia do gotowania), który nie ufał projektantom niepotrafiącym gotować. Przyjrzymy się metodom badań, które pozwoliły doskonalić sprawne gotowanie. Przeprowadzimy wspólnie testy efektywności obierania ziemniaków. Zachęcamy do przyniesienia swojego ulubionego narzędzia do obierania!</w:t>
      </w:r>
    </w:p>
    <w:p w14:paraId="22449098" w14:textId="77777777" w:rsidR="00B810B1" w:rsidRPr="00AE2F0B" w:rsidRDefault="00B810B1" w:rsidP="00B810B1">
      <w:pPr>
        <w:spacing w:after="0"/>
      </w:pPr>
      <w:r w:rsidRPr="00AE2F0B">
        <w:rPr>
          <w:b/>
          <w:bCs/>
        </w:rPr>
        <w:t>Cykl organizowany we współpracy z Wydziałem Interdyscyplinarnym Uniwersytetu SWPS</w:t>
      </w:r>
    </w:p>
    <w:p w14:paraId="097E94B4" w14:textId="77777777" w:rsidR="00894167" w:rsidRPr="007C621E" w:rsidRDefault="00894167" w:rsidP="00894167">
      <w:pPr>
        <w:spacing w:after="0"/>
      </w:pPr>
      <w:r w:rsidRPr="007C621E">
        <w:t>Prowadzenie: dr Anna Treska-Siwoń; Kierownik Zakładu Projektowania Graficznego filii Uniwersytetu SWPS im. ks. Józefa Tischnera w Krakowie</w:t>
      </w:r>
    </w:p>
    <w:p w14:paraId="2F24CD90" w14:textId="17934635" w:rsidR="00894167" w:rsidRPr="00AE2F0B" w:rsidRDefault="00D807C4" w:rsidP="00894167">
      <w:pPr>
        <w:spacing w:after="0"/>
      </w:pPr>
      <w:r>
        <w:t>Bilety w cenie wstępu na wystawę „Kuchnia od kuchni”</w:t>
      </w:r>
    </w:p>
    <w:p w14:paraId="0BB90928" w14:textId="77777777" w:rsidR="00D807C4" w:rsidRDefault="00D807C4" w:rsidP="00894167">
      <w:pPr>
        <w:spacing w:after="0"/>
        <w:rPr>
          <w:b/>
          <w:bCs/>
        </w:rPr>
      </w:pPr>
    </w:p>
    <w:p w14:paraId="4CD06E50" w14:textId="77777777" w:rsidR="00D807C4" w:rsidRPr="006F20E2" w:rsidRDefault="00D807C4" w:rsidP="00D807C4">
      <w:pPr>
        <w:spacing w:after="0"/>
        <w:rPr>
          <w:b/>
          <w:bCs/>
          <w:color w:val="EE0000"/>
        </w:rPr>
      </w:pPr>
      <w:r w:rsidRPr="006F20E2">
        <w:rPr>
          <w:b/>
          <w:bCs/>
          <w:color w:val="EE0000"/>
        </w:rPr>
        <w:t>11 listopada (Święto Niepodległości)</w:t>
      </w:r>
      <w:r>
        <w:rPr>
          <w:b/>
          <w:bCs/>
          <w:color w:val="EE0000"/>
        </w:rPr>
        <w:t>, 11.00; 12.00 oraz 13.00</w:t>
      </w:r>
    </w:p>
    <w:p w14:paraId="7324C555" w14:textId="77777777" w:rsidR="00D807C4" w:rsidRPr="006F20E2" w:rsidRDefault="00D807C4" w:rsidP="00D807C4">
      <w:pPr>
        <w:spacing w:after="0"/>
        <w:rPr>
          <w:color w:val="EE0000"/>
        </w:rPr>
      </w:pPr>
      <w:r w:rsidRPr="006F20E2">
        <w:rPr>
          <w:b/>
          <w:bCs/>
          <w:color w:val="EE0000"/>
        </w:rPr>
        <w:t>OPROWADZANIE Z OKAZJI ŚWIĘTA NIEPODLEGŁOŚCI</w:t>
      </w:r>
    </w:p>
    <w:p w14:paraId="64B338A6" w14:textId="77777777" w:rsidR="00D807C4" w:rsidRDefault="00D807C4" w:rsidP="00D807C4">
      <w:pPr>
        <w:spacing w:after="0"/>
      </w:pPr>
      <w:r w:rsidRPr="00AE2F0B">
        <w:t xml:space="preserve">zwiedzający będą mogli wejść do wnętrza unikatowego tramwaju – wagonu silnikowego typu C nr 260 – i wysłuchać ciekawej opowieści opiekuna zbiorów – </w:t>
      </w:r>
      <w:r w:rsidRPr="00AE2F0B">
        <w:rPr>
          <w:i/>
          <w:iCs/>
        </w:rPr>
        <w:t>Macieja Łyszczarza</w:t>
      </w:r>
      <w:r w:rsidRPr="00AE2F0B">
        <w:t xml:space="preserve">. Od 10 do 12 listopada wszyscy odwiedzający wystawę stałą „Miasto. </w:t>
      </w:r>
      <w:proofErr w:type="spellStart"/>
      <w:r w:rsidRPr="00AE2F0B">
        <w:t>Technoczułość</w:t>
      </w:r>
      <w:proofErr w:type="spellEnd"/>
      <w:r w:rsidRPr="00AE2F0B">
        <w:t>” otrzymają w kasie bezpłatne materiały edukacyjne z niepodległościową ścieżką zwiedzania.</w:t>
      </w:r>
    </w:p>
    <w:p w14:paraId="4A91325D" w14:textId="55ABE047" w:rsidR="00D807C4" w:rsidRPr="00AE2F0B" w:rsidRDefault="00D807C4" w:rsidP="00D807C4">
      <w:pPr>
        <w:spacing w:after="0"/>
      </w:pPr>
      <w:r>
        <w:t>W cenie biletu wstępu na wystawę</w:t>
      </w:r>
      <w:r>
        <w:t xml:space="preserve"> stałą</w:t>
      </w:r>
      <w:r>
        <w:t>.</w:t>
      </w:r>
    </w:p>
    <w:p w14:paraId="3CA42B3F" w14:textId="77777777" w:rsidR="00D807C4" w:rsidRDefault="00D807C4" w:rsidP="00894167">
      <w:pPr>
        <w:spacing w:after="0"/>
        <w:rPr>
          <w:b/>
          <w:bCs/>
        </w:rPr>
      </w:pPr>
    </w:p>
    <w:p w14:paraId="2DAA4812" w14:textId="77777777" w:rsidR="00A27FD1" w:rsidRDefault="00A27FD1" w:rsidP="00894167">
      <w:pPr>
        <w:spacing w:after="0"/>
        <w:rPr>
          <w:b/>
          <w:bCs/>
          <w:color w:val="EE0000"/>
        </w:rPr>
      </w:pPr>
    </w:p>
    <w:p w14:paraId="17A7793D" w14:textId="77777777" w:rsidR="00A27FD1" w:rsidRDefault="00A27FD1" w:rsidP="00894167">
      <w:pPr>
        <w:spacing w:after="0"/>
        <w:rPr>
          <w:b/>
          <w:bCs/>
          <w:color w:val="EE0000"/>
        </w:rPr>
      </w:pPr>
    </w:p>
    <w:p w14:paraId="36AE2B9D" w14:textId="618E5D9D" w:rsidR="00D807C4" w:rsidRPr="003170E7" w:rsidRDefault="00D807C4" w:rsidP="00894167">
      <w:pPr>
        <w:spacing w:after="0"/>
        <w:rPr>
          <w:b/>
          <w:bCs/>
          <w:color w:val="EE0000"/>
        </w:rPr>
      </w:pPr>
      <w:r w:rsidRPr="003170E7">
        <w:rPr>
          <w:b/>
          <w:bCs/>
          <w:color w:val="EE0000"/>
        </w:rPr>
        <w:lastRenderedPageBreak/>
        <w:t>21 listopada</w:t>
      </w:r>
      <w:r w:rsidR="001C457F" w:rsidRPr="003170E7">
        <w:rPr>
          <w:b/>
          <w:bCs/>
          <w:color w:val="EE0000"/>
        </w:rPr>
        <w:t xml:space="preserve"> (sobota), </w:t>
      </w:r>
      <w:r w:rsidR="001121F4">
        <w:rPr>
          <w:b/>
          <w:bCs/>
          <w:color w:val="EE0000"/>
        </w:rPr>
        <w:t>14.00</w:t>
      </w:r>
    </w:p>
    <w:p w14:paraId="31EEE74D" w14:textId="4A13E650" w:rsidR="00894167" w:rsidRPr="00AE2F0B" w:rsidRDefault="001121F4" w:rsidP="00894167">
      <w:pPr>
        <w:spacing w:after="0"/>
      </w:pPr>
      <w:r>
        <w:rPr>
          <w:b/>
          <w:bCs/>
        </w:rPr>
        <w:t>Z CYKLU „</w:t>
      </w:r>
      <w:r w:rsidR="00894167" w:rsidRPr="00AE2F0B">
        <w:rPr>
          <w:b/>
          <w:bCs/>
        </w:rPr>
        <w:t>PRACOWNIA DAWNEGO DRUKU</w:t>
      </w:r>
      <w:r>
        <w:rPr>
          <w:b/>
          <w:bCs/>
        </w:rPr>
        <w:t>” -</w:t>
      </w:r>
      <w:r w:rsidR="00894167" w:rsidRPr="00AE2F0B">
        <w:rPr>
          <w:b/>
          <w:bCs/>
        </w:rPr>
        <w:t xml:space="preserve"> Druk klockowy</w:t>
      </w:r>
    </w:p>
    <w:p w14:paraId="352C5495" w14:textId="77777777" w:rsidR="00894167" w:rsidRPr="00AE2F0B" w:rsidRDefault="00894167" w:rsidP="00894167">
      <w:pPr>
        <w:spacing w:after="0"/>
      </w:pPr>
      <w:r w:rsidRPr="00AE2F0B">
        <w:t xml:space="preserve">Ile odbitek może powstać z jednego wzoru? Poznamy druk klockowy – jedną z najstarszych metod zdobienia tkanin – i zobaczymy historyczne maszyny drukarskie na wystawie stałej „Miasto. </w:t>
      </w:r>
      <w:proofErr w:type="spellStart"/>
      <w:r w:rsidRPr="00AE2F0B">
        <w:t>Technoczułość</w:t>
      </w:r>
      <w:proofErr w:type="spellEnd"/>
      <w:r w:rsidRPr="00AE2F0B">
        <w:t>”.</w:t>
      </w:r>
    </w:p>
    <w:p w14:paraId="00B5A948" w14:textId="67AEF6CA" w:rsidR="00894167" w:rsidRPr="000B2439" w:rsidRDefault="000B2439" w:rsidP="00894167">
      <w:pPr>
        <w:spacing w:after="0"/>
      </w:pPr>
      <w:r>
        <w:t>Na zajęcia zapraszam</w:t>
      </w:r>
      <w:r w:rsidR="007C7328">
        <w:t>y t</w:t>
      </w:r>
      <w:r w:rsidR="00894167" w:rsidRPr="000B2439">
        <w:t>akże młodzież 13+</w:t>
      </w:r>
    </w:p>
    <w:p w14:paraId="542BD7C4" w14:textId="77777777" w:rsidR="00894167" w:rsidRPr="000B2439" w:rsidRDefault="00894167" w:rsidP="00894167">
      <w:pPr>
        <w:spacing w:after="0"/>
      </w:pPr>
      <w:r w:rsidRPr="000B2439">
        <w:t>Wstęp do historii drukarstwa: Lesław Wabik</w:t>
      </w:r>
      <w:r w:rsidRPr="000B2439">
        <w:br/>
        <w:t>Prowadzenie: Aneta Fausek-Kaczanowska, Maria Garbacz</w:t>
      </w:r>
    </w:p>
    <w:p w14:paraId="652813BB" w14:textId="1F525378" w:rsidR="001121F4" w:rsidRDefault="00A27FD1" w:rsidP="001121F4">
      <w:pPr>
        <w:spacing w:after="0"/>
      </w:pPr>
      <w:r>
        <w:t>Czas trwania: 90 minut.</w:t>
      </w:r>
      <w:r>
        <w:t xml:space="preserve"> </w:t>
      </w:r>
      <w:r w:rsidR="001121F4">
        <w:t>Bilety: 45 zł</w:t>
      </w:r>
    </w:p>
    <w:p w14:paraId="0C8E4EB1" w14:textId="77777777" w:rsidR="001C457F" w:rsidRDefault="001C457F" w:rsidP="00894167">
      <w:pPr>
        <w:spacing w:after="0"/>
        <w:rPr>
          <w:b/>
          <w:bCs/>
        </w:rPr>
      </w:pPr>
    </w:p>
    <w:p w14:paraId="2781A75E" w14:textId="77777777" w:rsidR="001121F4" w:rsidRDefault="001121F4" w:rsidP="00894167">
      <w:pPr>
        <w:spacing w:after="0"/>
        <w:rPr>
          <w:b/>
          <w:bCs/>
        </w:rPr>
      </w:pPr>
    </w:p>
    <w:p w14:paraId="699BC6AB" w14:textId="5A7E30A6" w:rsidR="001C457F" w:rsidRPr="003170E7" w:rsidRDefault="001C457F" w:rsidP="00894167">
      <w:pPr>
        <w:spacing w:after="0"/>
        <w:rPr>
          <w:b/>
          <w:bCs/>
          <w:color w:val="EE0000"/>
        </w:rPr>
      </w:pPr>
      <w:r w:rsidRPr="003170E7">
        <w:rPr>
          <w:b/>
          <w:bCs/>
          <w:color w:val="EE0000"/>
        </w:rPr>
        <w:t xml:space="preserve">22 listopada (niedziela), </w:t>
      </w:r>
      <w:r w:rsidR="003170E7" w:rsidRPr="003170E7">
        <w:rPr>
          <w:b/>
          <w:bCs/>
          <w:color w:val="EE0000"/>
        </w:rPr>
        <w:t>11.00</w:t>
      </w:r>
    </w:p>
    <w:p w14:paraId="7C92CFB8" w14:textId="4A6D9938" w:rsidR="00894167" w:rsidRPr="00AE2F0B" w:rsidRDefault="00894167" w:rsidP="00894167">
      <w:pPr>
        <w:spacing w:after="0"/>
      </w:pPr>
      <w:r w:rsidRPr="00AE2F0B">
        <w:rPr>
          <w:b/>
          <w:bCs/>
        </w:rPr>
        <w:t>OPROWADZANIE KURATORSKIE PO WYSTAWIE „KUCHNIA OD KUCHNI”</w:t>
      </w:r>
    </w:p>
    <w:p w14:paraId="2737C693" w14:textId="77777777" w:rsidR="00894167" w:rsidRDefault="00894167" w:rsidP="00894167">
      <w:pPr>
        <w:spacing w:after="0"/>
      </w:pPr>
      <w:r w:rsidRPr="00AE2F0B">
        <w:t>Podczas oprowadzania kuratorskiego przeniesiemy Was w fascynującą podróż przez historię kuchni: od zdobywania żywności, przez ewolucję samej przestrzeni kuchennej, po przechowywanie, przygotowanie jedzenia i higienę. Na deser pokażemy ikony polskiego designu i techniki: młynki do kawy, ekspres „</w:t>
      </w:r>
      <w:proofErr w:type="spellStart"/>
      <w:r w:rsidRPr="00AE2F0B">
        <w:t>Kawex</w:t>
      </w:r>
      <w:proofErr w:type="spellEnd"/>
      <w:r w:rsidRPr="00AE2F0B">
        <w:t>”, syfony do wody sodowej czy domowe maszynki do lodów.</w:t>
      </w:r>
    </w:p>
    <w:p w14:paraId="4726185A" w14:textId="5EF0C32D" w:rsidR="003170E7" w:rsidRPr="00AE2F0B" w:rsidRDefault="003170E7" w:rsidP="00894167">
      <w:pPr>
        <w:spacing w:after="0"/>
      </w:pPr>
      <w:r>
        <w:t>W cenie biletu wstępu na wystawę „Kuchnia od kuchni”</w:t>
      </w:r>
    </w:p>
    <w:p w14:paraId="50BC8D45" w14:textId="77777777" w:rsidR="00894167" w:rsidRPr="00AE2F0B" w:rsidRDefault="00894167" w:rsidP="00894167">
      <w:pPr>
        <w:spacing w:after="0"/>
      </w:pPr>
      <w:r w:rsidRPr="00AE2F0B">
        <w:t> </w:t>
      </w:r>
    </w:p>
    <w:p w14:paraId="53433823" w14:textId="77777777" w:rsidR="003170E7" w:rsidRDefault="003170E7" w:rsidP="00894167">
      <w:pPr>
        <w:spacing w:after="0"/>
        <w:rPr>
          <w:b/>
          <w:bCs/>
        </w:rPr>
      </w:pPr>
    </w:p>
    <w:p w14:paraId="69B9D9DE" w14:textId="6B22F769" w:rsidR="003170E7" w:rsidRPr="00C00509" w:rsidRDefault="003170E7" w:rsidP="00894167">
      <w:pPr>
        <w:spacing w:after="0"/>
        <w:rPr>
          <w:b/>
          <w:bCs/>
          <w:color w:val="EE0000"/>
        </w:rPr>
      </w:pPr>
      <w:r w:rsidRPr="00C00509">
        <w:rPr>
          <w:b/>
          <w:bCs/>
          <w:color w:val="EE0000"/>
        </w:rPr>
        <w:t>29 listopada</w:t>
      </w:r>
      <w:r w:rsidR="00C00509" w:rsidRPr="00C00509">
        <w:rPr>
          <w:b/>
          <w:bCs/>
          <w:color w:val="EE0000"/>
        </w:rPr>
        <w:t xml:space="preserve"> (niedziela), </w:t>
      </w:r>
      <w:r w:rsidR="009E3EBC">
        <w:rPr>
          <w:b/>
          <w:bCs/>
          <w:color w:val="EE0000"/>
        </w:rPr>
        <w:t>15.00</w:t>
      </w:r>
    </w:p>
    <w:p w14:paraId="6C847F08" w14:textId="2FDD1F7F" w:rsidR="00894167" w:rsidRPr="00AE2F0B" w:rsidRDefault="003170E7" w:rsidP="00894167">
      <w:pPr>
        <w:spacing w:after="0"/>
      </w:pPr>
      <w:r>
        <w:rPr>
          <w:b/>
          <w:bCs/>
        </w:rPr>
        <w:t>Z CYKLU „</w:t>
      </w:r>
      <w:r w:rsidR="00894167" w:rsidRPr="00AE2F0B">
        <w:rPr>
          <w:b/>
          <w:bCs/>
        </w:rPr>
        <w:t>SEKRETY ANALOGOWEGO BRZMIENIA</w:t>
      </w:r>
      <w:r>
        <w:rPr>
          <w:b/>
          <w:bCs/>
        </w:rPr>
        <w:t xml:space="preserve">” </w:t>
      </w:r>
      <w:r w:rsidR="000132EF">
        <w:rPr>
          <w:b/>
          <w:bCs/>
        </w:rPr>
        <w:t xml:space="preserve">- </w:t>
      </w:r>
      <w:r w:rsidR="000132EF" w:rsidRPr="00AE2F0B">
        <w:rPr>
          <w:b/>
          <w:bCs/>
        </w:rPr>
        <w:t>Radio</w:t>
      </w:r>
    </w:p>
    <w:p w14:paraId="320A567C" w14:textId="77777777" w:rsidR="00894167" w:rsidRPr="00AE2F0B" w:rsidRDefault="00894167" w:rsidP="00894167">
      <w:pPr>
        <w:spacing w:after="0"/>
      </w:pPr>
      <w:r w:rsidRPr="00AE2F0B">
        <w:t>W tym roku obchodzimy stulecie radiofonii. To znakomita okazja, żeby zaprosić na spotkanie poświęcone historii radia. Zaczniemy od zwiedzania wystawy – od fonografu po radioodbiorniki i początki Polskiego Radia. Potem zajrzymy do wnętrza lampowych i tranzystorowych odbiorników, porównamy ich budowę i sprawdzimy, od czego zależy jakość odbioru.</w:t>
      </w:r>
    </w:p>
    <w:p w14:paraId="51A4A132" w14:textId="77777777" w:rsidR="00894167" w:rsidRPr="000B7C1A" w:rsidRDefault="00894167" w:rsidP="00894167">
      <w:pPr>
        <w:spacing w:after="0"/>
      </w:pPr>
      <w:r w:rsidRPr="000B7C1A">
        <w:t>Prowadzenie: Paweł Bogunia</w:t>
      </w:r>
    </w:p>
    <w:p w14:paraId="0445F189" w14:textId="487054C1" w:rsidR="000B7C1A" w:rsidRDefault="000B7C1A" w:rsidP="00894167">
      <w:pPr>
        <w:spacing w:after="0"/>
      </w:pPr>
      <w:r>
        <w:t>Bilety: 45 zł</w:t>
      </w:r>
      <w:r w:rsidR="00A27FD1">
        <w:t xml:space="preserve"> </w:t>
      </w:r>
      <w:r w:rsidR="009E3EBC">
        <w:t>Czas trwania: 90 minut.</w:t>
      </w:r>
    </w:p>
    <w:p w14:paraId="202AAC41" w14:textId="77777777" w:rsidR="009E3EBC" w:rsidRPr="00AE2F0B" w:rsidRDefault="009E3EBC" w:rsidP="00894167">
      <w:pPr>
        <w:spacing w:after="0"/>
      </w:pPr>
    </w:p>
    <w:p w14:paraId="55318B75" w14:textId="77777777" w:rsidR="00894167" w:rsidRPr="00AE2F0B" w:rsidRDefault="00894167" w:rsidP="00894167">
      <w:pPr>
        <w:spacing w:after="0"/>
      </w:pPr>
      <w:r w:rsidRPr="00AE2F0B">
        <w:t> </w:t>
      </w:r>
    </w:p>
    <w:p w14:paraId="68BFF1C0" w14:textId="77777777" w:rsidR="00894167" w:rsidRPr="00AE2F0B" w:rsidRDefault="00894167" w:rsidP="00894167">
      <w:pPr>
        <w:spacing w:after="0"/>
        <w:jc w:val="center"/>
        <w:rPr>
          <w:b/>
          <w:bCs/>
        </w:rPr>
      </w:pPr>
      <w:r w:rsidRPr="00AE2F0B">
        <w:rPr>
          <w:b/>
          <w:bCs/>
          <w:highlight w:val="yellow"/>
        </w:rPr>
        <w:t>DLA SENIORÓW</w:t>
      </w:r>
    </w:p>
    <w:p w14:paraId="58EE6255" w14:textId="77777777" w:rsidR="00894167" w:rsidRDefault="00894167" w:rsidP="00894167">
      <w:pPr>
        <w:spacing w:after="0"/>
        <w:rPr>
          <w:b/>
          <w:bCs/>
        </w:rPr>
      </w:pPr>
    </w:p>
    <w:p w14:paraId="383E98CE" w14:textId="6587F1D4" w:rsidR="009E3EBC" w:rsidRPr="00C00509" w:rsidRDefault="000B2439" w:rsidP="009E3EBC">
      <w:pPr>
        <w:spacing w:after="0"/>
        <w:rPr>
          <w:b/>
          <w:bCs/>
          <w:color w:val="EE0000"/>
        </w:rPr>
      </w:pPr>
      <w:r>
        <w:rPr>
          <w:b/>
          <w:bCs/>
          <w:color w:val="EE0000"/>
        </w:rPr>
        <w:t>13</w:t>
      </w:r>
      <w:r w:rsidR="009E3EBC" w:rsidRPr="00C00509">
        <w:rPr>
          <w:b/>
          <w:bCs/>
          <w:color w:val="EE0000"/>
        </w:rPr>
        <w:t xml:space="preserve"> listopada (niedziela), </w:t>
      </w:r>
      <w:r w:rsidR="009E3EBC">
        <w:rPr>
          <w:b/>
          <w:bCs/>
          <w:color w:val="EE0000"/>
        </w:rPr>
        <w:t>1</w:t>
      </w:r>
      <w:r>
        <w:rPr>
          <w:b/>
          <w:bCs/>
          <w:color w:val="EE0000"/>
        </w:rPr>
        <w:t>3</w:t>
      </w:r>
      <w:r w:rsidR="009E3EBC">
        <w:rPr>
          <w:b/>
          <w:bCs/>
          <w:color w:val="EE0000"/>
        </w:rPr>
        <w:t>.00</w:t>
      </w:r>
    </w:p>
    <w:p w14:paraId="26AA4252" w14:textId="6D534E16" w:rsidR="00894167" w:rsidRPr="00AE2F0B" w:rsidRDefault="009E3EBC" w:rsidP="00894167">
      <w:pPr>
        <w:spacing w:after="0"/>
      </w:pPr>
      <w:r>
        <w:rPr>
          <w:b/>
          <w:bCs/>
        </w:rPr>
        <w:t>Z CYKLU „</w:t>
      </w:r>
      <w:r w:rsidR="00894167" w:rsidRPr="00AE2F0B">
        <w:rPr>
          <w:b/>
          <w:bCs/>
        </w:rPr>
        <w:t>PIĄTKI DLA DOJRZAŁYCH</w:t>
      </w:r>
      <w:r>
        <w:rPr>
          <w:b/>
          <w:bCs/>
        </w:rPr>
        <w:t xml:space="preserve">” - </w:t>
      </w:r>
      <w:r w:rsidR="00894167" w:rsidRPr="00AE2F0B">
        <w:rPr>
          <w:b/>
          <w:bCs/>
        </w:rPr>
        <w:t>(Nie)szablonowa ceramika – wzór na kubku</w:t>
      </w:r>
    </w:p>
    <w:p w14:paraId="6CBF0905" w14:textId="77777777" w:rsidR="00894167" w:rsidRPr="00AE2F0B" w:rsidRDefault="00894167" w:rsidP="00894167">
      <w:pPr>
        <w:spacing w:after="0"/>
      </w:pPr>
      <w:r w:rsidRPr="00AE2F0B">
        <w:t>Jak powstaje wzór, który na co dzień zdobi ceramikę i porcelanę? Na zajęciach z cyklu inspirowanego wystawą „Kuchnia od kuchni” poznamy historię zdobienia naczyń, a następnie za pomocą szablonów i farb do ceramiki stworzymy własny, niepowtarzalny wzór na białym kubku.</w:t>
      </w:r>
    </w:p>
    <w:p w14:paraId="77C9FEB9" w14:textId="77777777" w:rsidR="00894167" w:rsidRPr="00C00509" w:rsidRDefault="00894167" w:rsidP="00894167">
      <w:pPr>
        <w:spacing w:after="0"/>
      </w:pPr>
      <w:r w:rsidRPr="00C00509">
        <w:t xml:space="preserve">Prowadzenie: Aneta Fausek-Kaczanowska, Kinga Kuś </w:t>
      </w:r>
    </w:p>
    <w:p w14:paraId="3969356D" w14:textId="60F6E526" w:rsidR="00894167" w:rsidRDefault="008A7C76" w:rsidP="00894167">
      <w:pPr>
        <w:spacing w:after="0"/>
      </w:pPr>
      <w:r>
        <w:t>Bilety: 28 zł (dla osób 60</w:t>
      </w:r>
      <w:r w:rsidR="000132EF">
        <w:t>+)</w:t>
      </w:r>
    </w:p>
    <w:p w14:paraId="1C5E67A5" w14:textId="1B6D56EA" w:rsidR="008A7C76" w:rsidRDefault="008A7C76" w:rsidP="00894167">
      <w:pPr>
        <w:spacing w:after="0"/>
      </w:pPr>
      <w:r>
        <w:t>Czas trwania: 90 minut.</w:t>
      </w:r>
    </w:p>
    <w:p w14:paraId="127D3A9B" w14:textId="77777777" w:rsidR="00A27FD1" w:rsidRDefault="00A27FD1" w:rsidP="00A27FD1">
      <w:pPr>
        <w:spacing w:after="0"/>
      </w:pPr>
    </w:p>
    <w:p w14:paraId="4BA283E6" w14:textId="77777777" w:rsidR="00A27FD1" w:rsidRDefault="00A27FD1" w:rsidP="00A27FD1">
      <w:pPr>
        <w:spacing w:after="0"/>
      </w:pPr>
      <w:r>
        <w:t>---------------------</w:t>
      </w:r>
    </w:p>
    <w:p w14:paraId="34AAFA74" w14:textId="77777777" w:rsidR="00A27FD1" w:rsidRDefault="00A27FD1" w:rsidP="00A27FD1">
      <w:pPr>
        <w:spacing w:after="0"/>
      </w:pPr>
      <w:r w:rsidRPr="00C61858">
        <w:t>Bilet</w:t>
      </w:r>
      <w:r>
        <w:t>y</w:t>
      </w:r>
      <w:r w:rsidRPr="00C61858">
        <w:t xml:space="preserve"> </w:t>
      </w:r>
      <w:r>
        <w:t xml:space="preserve">do nabycia </w:t>
      </w:r>
      <w:r w:rsidRPr="00C61858">
        <w:t>online</w:t>
      </w:r>
      <w:r>
        <w:t xml:space="preserve">: </w:t>
      </w:r>
      <w:hyperlink r:id="rId9" w:history="1">
        <w:r w:rsidRPr="00ED3006">
          <w:rPr>
            <w:rStyle w:val="Hipercze"/>
          </w:rPr>
          <w:t>https://bilety.mit.krakow.pl</w:t>
        </w:r>
      </w:hyperlink>
      <w:r>
        <w:t xml:space="preserve"> lub w kasie Muzeum.</w:t>
      </w:r>
    </w:p>
    <w:p w14:paraId="0A3C44D4" w14:textId="77777777" w:rsidR="00A27FD1" w:rsidRDefault="00A27FD1" w:rsidP="00A27FD1">
      <w:pPr>
        <w:tabs>
          <w:tab w:val="num" w:pos="720"/>
        </w:tabs>
        <w:spacing w:after="0"/>
      </w:pPr>
      <w:r w:rsidRPr="00935B41">
        <w:rPr>
          <w:b/>
          <w:bCs/>
        </w:rPr>
        <w:t xml:space="preserve">Informacja: </w:t>
      </w:r>
      <w:r w:rsidRPr="00935B41">
        <w:t>czynne od poniedziałku do piątku w godzinach od 9:00-17:00:</w:t>
      </w:r>
      <w:r>
        <w:t xml:space="preserve"> </w:t>
      </w:r>
    </w:p>
    <w:p w14:paraId="45292E71" w14:textId="77777777" w:rsidR="00A27FD1" w:rsidRPr="00935B41" w:rsidRDefault="00A27FD1" w:rsidP="00A27FD1">
      <w:pPr>
        <w:pStyle w:val="Akapitzlist"/>
        <w:numPr>
          <w:ilvl w:val="0"/>
          <w:numId w:val="4"/>
        </w:numPr>
        <w:tabs>
          <w:tab w:val="num" w:pos="720"/>
        </w:tabs>
        <w:spacing w:after="0"/>
      </w:pPr>
      <w:r w:rsidRPr="00935B41">
        <w:t xml:space="preserve">mailowo: </w:t>
      </w:r>
      <w:hyperlink r:id="rId10" w:history="1">
        <w:r w:rsidRPr="00935B41">
          <w:rPr>
            <w:rStyle w:val="Hipercze"/>
          </w:rPr>
          <w:t>rezerwacja@mit.krakow.pl</w:t>
        </w:r>
      </w:hyperlink>
    </w:p>
    <w:p w14:paraId="7C13F1EF" w14:textId="462B01C8" w:rsidR="00632FF0" w:rsidRDefault="00A27FD1" w:rsidP="00262063">
      <w:pPr>
        <w:numPr>
          <w:ilvl w:val="0"/>
          <w:numId w:val="3"/>
        </w:numPr>
        <w:spacing w:after="0"/>
        <w:jc w:val="both"/>
      </w:pPr>
      <w:r w:rsidRPr="00935B41">
        <w:t>telefonicznie: 12 428 66 00 wew. 11</w:t>
      </w:r>
    </w:p>
    <w:sectPr w:rsidR="00632FF0" w:rsidSect="005F7E32">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CB794" w14:textId="77777777" w:rsidR="00824FEB" w:rsidRDefault="00824FEB" w:rsidP="00371EAD">
      <w:pPr>
        <w:spacing w:after="0" w:line="240" w:lineRule="auto"/>
      </w:pPr>
      <w:r>
        <w:separator/>
      </w:r>
    </w:p>
  </w:endnote>
  <w:endnote w:type="continuationSeparator" w:id="0">
    <w:p w14:paraId="6FF791BB" w14:textId="77777777" w:rsidR="00824FEB" w:rsidRDefault="00824FEB" w:rsidP="0037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Nunito">
    <w:charset w:val="EE"/>
    <w:family w:val="auto"/>
    <w:pitch w:val="variable"/>
    <w:sig w:usb0="A00002FF" w:usb1="5000204B" w:usb2="00000000" w:usb3="00000000" w:csb0="00000197" w:csb1="00000000"/>
  </w:font>
  <w:font w:name="Manrope">
    <w:altName w:val="Calibri"/>
    <w:charset w:val="EE"/>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B91D0" w14:textId="77777777" w:rsidR="00FB7DC8" w:rsidRDefault="00FB7DC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238A" w14:textId="77777777" w:rsidR="00E82F5A" w:rsidRDefault="00E82F5A" w:rsidP="00E82F5A">
    <w:pPr>
      <w:spacing w:after="0"/>
      <w:rPr>
        <w:rFonts w:ascii="Manrope" w:eastAsia="Manrope" w:hAnsi="Manrope" w:cs="Manrope"/>
        <w:b/>
        <w:bCs/>
        <w:sz w:val="16"/>
        <w:szCs w:val="16"/>
      </w:rPr>
    </w:pPr>
  </w:p>
  <w:p w14:paraId="0E6776EC" w14:textId="7C0D5471" w:rsidR="00371EAD" w:rsidRDefault="005179C1" w:rsidP="005179C1">
    <w:pPr>
      <w:spacing w:after="0" w:line="360" w:lineRule="auto"/>
      <w:rPr>
        <w:rFonts w:ascii="Manrope" w:eastAsia="Manrope" w:hAnsi="Manrope" w:cs="Manrope"/>
        <w:b/>
        <w:sz w:val="16"/>
        <w:szCs w:val="16"/>
      </w:rPr>
    </w:pPr>
    <w:r w:rsidRPr="0091212F">
      <w:rPr>
        <w:rFonts w:ascii="Manrope" w:eastAsia="Manrope" w:hAnsi="Manrope" w:cs="Manrope"/>
        <w:b/>
        <w:bCs/>
        <w:sz w:val="16"/>
        <w:szCs w:val="16"/>
      </w:rPr>
      <w:t>MUZEUM INŻYNIERII I TECHNIKI W KRAKOWIE</w:t>
    </w:r>
    <w:r>
      <w:rPr>
        <w:rFonts w:ascii="Manrope" w:eastAsia="Manrope" w:hAnsi="Manrope" w:cs="Manrope"/>
        <w:b/>
        <w:bCs/>
        <w:sz w:val="16"/>
        <w:szCs w:val="16"/>
      </w:rPr>
      <w:t xml:space="preserve">  </w:t>
    </w:r>
    <w:r w:rsidR="00007F2C">
      <w:rPr>
        <w:rFonts w:ascii="Manrope" w:eastAsia="Manrope" w:hAnsi="Manrope" w:cs="Manrope"/>
        <w:b/>
        <w:bCs/>
        <w:sz w:val="16"/>
        <w:szCs w:val="16"/>
      </w:rPr>
      <w:t xml:space="preserve">      </w:t>
    </w:r>
    <w:proofErr w:type="gramStart"/>
    <w:r w:rsidR="00371EAD" w:rsidRPr="00901371">
      <w:rPr>
        <w:rFonts w:ascii="Manrope" w:eastAsia="Manrope" w:hAnsi="Manrope" w:cs="Manrope"/>
        <w:b/>
        <w:sz w:val="16"/>
        <w:szCs w:val="16"/>
        <w:u w:val="single"/>
      </w:rPr>
      <w:t>Zajezdnia</w:t>
    </w:r>
    <w:r w:rsidR="00371EAD">
      <w:rPr>
        <w:rFonts w:ascii="Manrope" w:eastAsia="Manrope" w:hAnsi="Manrope" w:cs="Manrope"/>
        <w:b/>
        <w:sz w:val="16"/>
        <w:szCs w:val="16"/>
      </w:rPr>
      <w:t xml:space="preserve"> </w:t>
    </w:r>
    <w:r w:rsidR="00007F2C">
      <w:rPr>
        <w:rFonts w:ascii="Manrope" w:eastAsia="Manrope" w:hAnsi="Manrope" w:cs="Manrope"/>
        <w:b/>
        <w:sz w:val="16"/>
        <w:szCs w:val="16"/>
      </w:rPr>
      <w:t xml:space="preserve"> </w:t>
    </w:r>
    <w:r w:rsidR="00371EAD">
      <w:rPr>
        <w:rFonts w:ascii="Manrope" w:eastAsia="Manrope" w:hAnsi="Manrope" w:cs="Manrope"/>
        <w:b/>
        <w:sz w:val="16"/>
        <w:szCs w:val="16"/>
      </w:rPr>
      <w:t>*</w:t>
    </w:r>
    <w:proofErr w:type="gramEnd"/>
    <w:r w:rsidR="00371EAD">
      <w:rPr>
        <w:rFonts w:ascii="Manrope" w:eastAsia="Manrope" w:hAnsi="Manrope" w:cs="Manrope"/>
        <w:b/>
        <w:sz w:val="16"/>
        <w:szCs w:val="16"/>
      </w:rPr>
      <w:t xml:space="preserve">   Ogród Doświadczeń im. St. Lema   *   Hangar Czyżyny</w:t>
    </w:r>
  </w:p>
  <w:p w14:paraId="5CEE1069" w14:textId="65A58174" w:rsidR="00371EAD" w:rsidRDefault="00007F2C" w:rsidP="005179C1">
    <w:pPr>
      <w:spacing w:line="360" w:lineRule="auto"/>
      <w:rPr>
        <w:rFonts w:ascii="Manrope" w:eastAsia="Manrope" w:hAnsi="Manrope" w:cs="Manrope"/>
      </w:rPr>
    </w:pPr>
    <w:r>
      <w:rPr>
        <w:rFonts w:ascii="Calibri" w:eastAsia="Calibri" w:hAnsi="Calibri" w:cs="Calibri"/>
        <w:b/>
        <w:sz w:val="17"/>
        <w:szCs w:val="17"/>
      </w:rPr>
      <w:t>K</w:t>
    </w:r>
    <w:r w:rsidR="00371EAD">
      <w:rPr>
        <w:rFonts w:ascii="Calibri" w:eastAsia="Calibri" w:hAnsi="Calibri" w:cs="Calibri"/>
        <w:b/>
        <w:sz w:val="17"/>
        <w:szCs w:val="17"/>
      </w:rPr>
      <w:t xml:space="preserve">ontakt dla </w:t>
    </w:r>
    <w:proofErr w:type="gramStart"/>
    <w:r w:rsidR="00371EAD">
      <w:rPr>
        <w:rFonts w:ascii="Calibri" w:eastAsia="Calibri" w:hAnsi="Calibri" w:cs="Calibri"/>
        <w:b/>
        <w:sz w:val="17"/>
        <w:szCs w:val="17"/>
      </w:rPr>
      <w:t xml:space="preserve">mediów: </w:t>
    </w:r>
    <w:r>
      <w:rPr>
        <w:rFonts w:ascii="Calibri" w:eastAsia="Calibri" w:hAnsi="Calibri" w:cs="Calibri"/>
        <w:b/>
        <w:sz w:val="17"/>
        <w:szCs w:val="17"/>
      </w:rPr>
      <w:t xml:space="preserve"> </w:t>
    </w:r>
    <w:r w:rsidR="00371EAD">
      <w:rPr>
        <w:rFonts w:ascii="Manrope" w:eastAsia="Manrope" w:hAnsi="Manrope" w:cs="Manrope"/>
        <w:sz w:val="16"/>
        <w:szCs w:val="16"/>
      </w:rPr>
      <w:t>Edyta</w:t>
    </w:r>
    <w:proofErr w:type="gramEnd"/>
    <w:r w:rsidR="00371EAD">
      <w:rPr>
        <w:rFonts w:ascii="Manrope" w:eastAsia="Manrope" w:hAnsi="Manrope" w:cs="Manrope"/>
        <w:sz w:val="16"/>
        <w:szCs w:val="16"/>
      </w:rPr>
      <w:t xml:space="preserve"> Gajewska; </w:t>
    </w:r>
    <w:r w:rsidR="00E82F5A" w:rsidRPr="005179C1">
      <w:rPr>
        <w:rFonts w:ascii="Manrope" w:eastAsia="Manrope" w:hAnsi="Manrope" w:cs="Manrope"/>
        <w:sz w:val="16"/>
        <w:szCs w:val="16"/>
      </w:rPr>
      <w:t>edyta.gajewska@mit.krakow.pl</w:t>
    </w:r>
    <w:r w:rsidR="00E82F5A">
      <w:rPr>
        <w:rFonts w:ascii="Manrope" w:eastAsia="Manrope" w:hAnsi="Manrope" w:cs="Manrope"/>
        <w:sz w:val="16"/>
        <w:szCs w:val="16"/>
      </w:rPr>
      <w:t xml:space="preserve"> </w:t>
    </w:r>
    <w:r w:rsidR="00371EAD">
      <w:rPr>
        <w:rFonts w:ascii="Manrope" w:eastAsia="Manrope" w:hAnsi="Manrope" w:cs="Manrope"/>
        <w:sz w:val="16"/>
        <w:szCs w:val="16"/>
      </w:rPr>
      <w:t xml:space="preserve">+ </w:t>
    </w:r>
    <w:proofErr w:type="gramStart"/>
    <w:r w:rsidR="00371EAD">
      <w:rPr>
        <w:rFonts w:ascii="Manrope" w:eastAsia="Manrope" w:hAnsi="Manrope" w:cs="Manrope"/>
        <w:sz w:val="16"/>
        <w:szCs w:val="16"/>
      </w:rPr>
      <w:t>48  515</w:t>
    </w:r>
    <w:proofErr w:type="gramEnd"/>
    <w:r w:rsidR="00371EAD">
      <w:rPr>
        <w:rFonts w:ascii="Manrope" w:eastAsia="Manrope" w:hAnsi="Manrope" w:cs="Manrope"/>
        <w:sz w:val="16"/>
        <w:szCs w:val="16"/>
      </w:rPr>
      <w:t xml:space="preserve"> 410 489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416A" w14:textId="77777777" w:rsidR="00FB7DC8" w:rsidRDefault="00FB7DC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894F8" w14:textId="77777777" w:rsidR="00824FEB" w:rsidRDefault="00824FEB" w:rsidP="00371EAD">
      <w:pPr>
        <w:spacing w:after="0" w:line="240" w:lineRule="auto"/>
      </w:pPr>
      <w:r>
        <w:separator/>
      </w:r>
    </w:p>
  </w:footnote>
  <w:footnote w:type="continuationSeparator" w:id="0">
    <w:p w14:paraId="20040442" w14:textId="77777777" w:rsidR="00824FEB" w:rsidRDefault="00824FEB" w:rsidP="00371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295D" w14:textId="77777777" w:rsidR="00FB7DC8" w:rsidRDefault="00FB7DC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C8DB2" w14:textId="77777777" w:rsidR="00FB7DC8" w:rsidRDefault="00FB7DC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0B425" w14:textId="77777777" w:rsidR="00FB7DC8" w:rsidRDefault="00FB7DC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80902"/>
    <w:multiLevelType w:val="hybridMultilevel"/>
    <w:tmpl w:val="CF7455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F3928B6"/>
    <w:multiLevelType w:val="hybridMultilevel"/>
    <w:tmpl w:val="6F1272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2490EA0"/>
    <w:multiLevelType w:val="hybridMultilevel"/>
    <w:tmpl w:val="9F609F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12E4C3B"/>
    <w:multiLevelType w:val="multilevel"/>
    <w:tmpl w:val="500EB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8F5859"/>
    <w:multiLevelType w:val="hybridMultilevel"/>
    <w:tmpl w:val="4B8ED5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2FD4C29"/>
    <w:multiLevelType w:val="hybridMultilevel"/>
    <w:tmpl w:val="D5E8E5B2"/>
    <w:lvl w:ilvl="0" w:tplc="ADEA7C9C">
      <w:numFmt w:val="bullet"/>
      <w:lvlText w:val="•"/>
      <w:lvlJc w:val="left"/>
      <w:pPr>
        <w:ind w:left="1416" w:hanging="708"/>
      </w:pPr>
      <w:rPr>
        <w:rFonts w:ascii="Aptos" w:eastAsiaTheme="minorHAnsi" w:hAnsi="Aptos" w:cstheme="minorBidi"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 w15:restartNumberingAfterBreak="0">
    <w:nsid w:val="6A981468"/>
    <w:multiLevelType w:val="hybridMultilevel"/>
    <w:tmpl w:val="26562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9853E02"/>
    <w:multiLevelType w:val="hybridMultilevel"/>
    <w:tmpl w:val="330482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84749237">
    <w:abstractNumId w:val="7"/>
  </w:num>
  <w:num w:numId="2" w16cid:durableId="193807122">
    <w:abstractNumId w:val="4"/>
  </w:num>
  <w:num w:numId="3" w16cid:durableId="227112363">
    <w:abstractNumId w:val="3"/>
  </w:num>
  <w:num w:numId="4" w16cid:durableId="1403797371">
    <w:abstractNumId w:val="0"/>
  </w:num>
  <w:num w:numId="5" w16cid:durableId="94717620">
    <w:abstractNumId w:val="2"/>
  </w:num>
  <w:num w:numId="6" w16cid:durableId="820387807">
    <w:abstractNumId w:val="5"/>
  </w:num>
  <w:num w:numId="7" w16cid:durableId="1873037132">
    <w:abstractNumId w:val="6"/>
  </w:num>
  <w:num w:numId="8" w16cid:durableId="2343636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F0D"/>
    <w:rsid w:val="00001072"/>
    <w:rsid w:val="00007F2C"/>
    <w:rsid w:val="00011CC8"/>
    <w:rsid w:val="000132EF"/>
    <w:rsid w:val="000154C1"/>
    <w:rsid w:val="000267F4"/>
    <w:rsid w:val="0003218D"/>
    <w:rsid w:val="000450F7"/>
    <w:rsid w:val="00051A01"/>
    <w:rsid w:val="0006524D"/>
    <w:rsid w:val="00070269"/>
    <w:rsid w:val="000A0EEA"/>
    <w:rsid w:val="000A4A75"/>
    <w:rsid w:val="000B2439"/>
    <w:rsid w:val="000B7C1A"/>
    <w:rsid w:val="000C521B"/>
    <w:rsid w:val="000D344D"/>
    <w:rsid w:val="000D3A30"/>
    <w:rsid w:val="000D7A6A"/>
    <w:rsid w:val="000E5458"/>
    <w:rsid w:val="000F32B5"/>
    <w:rsid w:val="001016C9"/>
    <w:rsid w:val="00102C02"/>
    <w:rsid w:val="001121F4"/>
    <w:rsid w:val="00121533"/>
    <w:rsid w:val="00136FF1"/>
    <w:rsid w:val="00163F0C"/>
    <w:rsid w:val="00191B58"/>
    <w:rsid w:val="001C457F"/>
    <w:rsid w:val="001E6910"/>
    <w:rsid w:val="001E712C"/>
    <w:rsid w:val="00202E8F"/>
    <w:rsid w:val="00204559"/>
    <w:rsid w:val="002565AA"/>
    <w:rsid w:val="00262063"/>
    <w:rsid w:val="00265961"/>
    <w:rsid w:val="00267E8C"/>
    <w:rsid w:val="00270F0D"/>
    <w:rsid w:val="00272DC6"/>
    <w:rsid w:val="00280813"/>
    <w:rsid w:val="0028096F"/>
    <w:rsid w:val="0028345A"/>
    <w:rsid w:val="00292165"/>
    <w:rsid w:val="002A49AE"/>
    <w:rsid w:val="002C58BE"/>
    <w:rsid w:val="002D38A6"/>
    <w:rsid w:val="002E2000"/>
    <w:rsid w:val="00310612"/>
    <w:rsid w:val="003170E7"/>
    <w:rsid w:val="00371EAD"/>
    <w:rsid w:val="00375329"/>
    <w:rsid w:val="004665E7"/>
    <w:rsid w:val="00466CBA"/>
    <w:rsid w:val="004763C9"/>
    <w:rsid w:val="00477129"/>
    <w:rsid w:val="00480518"/>
    <w:rsid w:val="00482BC5"/>
    <w:rsid w:val="00482CD5"/>
    <w:rsid w:val="004A7F92"/>
    <w:rsid w:val="004C5C43"/>
    <w:rsid w:val="004F0CAD"/>
    <w:rsid w:val="005016B6"/>
    <w:rsid w:val="005124C2"/>
    <w:rsid w:val="00512C88"/>
    <w:rsid w:val="005179C1"/>
    <w:rsid w:val="00550C64"/>
    <w:rsid w:val="00594BA1"/>
    <w:rsid w:val="005971EF"/>
    <w:rsid w:val="005B2856"/>
    <w:rsid w:val="005B549F"/>
    <w:rsid w:val="005C51A7"/>
    <w:rsid w:val="005F6440"/>
    <w:rsid w:val="005F7E32"/>
    <w:rsid w:val="006033D7"/>
    <w:rsid w:val="0061289E"/>
    <w:rsid w:val="00617E89"/>
    <w:rsid w:val="00632FF0"/>
    <w:rsid w:val="00650B3F"/>
    <w:rsid w:val="00696F6D"/>
    <w:rsid w:val="006A5C39"/>
    <w:rsid w:val="006A685B"/>
    <w:rsid w:val="006B066D"/>
    <w:rsid w:val="006D4DAF"/>
    <w:rsid w:val="00712592"/>
    <w:rsid w:val="00732E24"/>
    <w:rsid w:val="0073639A"/>
    <w:rsid w:val="00770EBC"/>
    <w:rsid w:val="00783841"/>
    <w:rsid w:val="007A0F68"/>
    <w:rsid w:val="007C591E"/>
    <w:rsid w:val="007C621E"/>
    <w:rsid w:val="007C7328"/>
    <w:rsid w:val="007D2483"/>
    <w:rsid w:val="007E04C0"/>
    <w:rsid w:val="007F748B"/>
    <w:rsid w:val="00805A23"/>
    <w:rsid w:val="00823A26"/>
    <w:rsid w:val="00824FEB"/>
    <w:rsid w:val="008458DD"/>
    <w:rsid w:val="0084673E"/>
    <w:rsid w:val="00847D89"/>
    <w:rsid w:val="00865508"/>
    <w:rsid w:val="008867ED"/>
    <w:rsid w:val="00886943"/>
    <w:rsid w:val="00894167"/>
    <w:rsid w:val="008A3F64"/>
    <w:rsid w:val="008A7C76"/>
    <w:rsid w:val="008B1B26"/>
    <w:rsid w:val="008D5623"/>
    <w:rsid w:val="008D6941"/>
    <w:rsid w:val="00901371"/>
    <w:rsid w:val="00935B41"/>
    <w:rsid w:val="00993377"/>
    <w:rsid w:val="00996992"/>
    <w:rsid w:val="009A5070"/>
    <w:rsid w:val="009B288D"/>
    <w:rsid w:val="009B5398"/>
    <w:rsid w:val="009D39AF"/>
    <w:rsid w:val="009E3EBC"/>
    <w:rsid w:val="009F2A92"/>
    <w:rsid w:val="009F495D"/>
    <w:rsid w:val="009F5310"/>
    <w:rsid w:val="00A03449"/>
    <w:rsid w:val="00A22987"/>
    <w:rsid w:val="00A252E9"/>
    <w:rsid w:val="00A27FD1"/>
    <w:rsid w:val="00A54108"/>
    <w:rsid w:val="00A57A1A"/>
    <w:rsid w:val="00A6439C"/>
    <w:rsid w:val="00AB1659"/>
    <w:rsid w:val="00AD48C6"/>
    <w:rsid w:val="00AD67D5"/>
    <w:rsid w:val="00AE2F0B"/>
    <w:rsid w:val="00AE7A86"/>
    <w:rsid w:val="00B00A71"/>
    <w:rsid w:val="00B36F03"/>
    <w:rsid w:val="00B649A5"/>
    <w:rsid w:val="00B810B1"/>
    <w:rsid w:val="00B86458"/>
    <w:rsid w:val="00B92E6F"/>
    <w:rsid w:val="00B93ED3"/>
    <w:rsid w:val="00BC1525"/>
    <w:rsid w:val="00BC7E38"/>
    <w:rsid w:val="00BD5D25"/>
    <w:rsid w:val="00C00509"/>
    <w:rsid w:val="00C24971"/>
    <w:rsid w:val="00C310FA"/>
    <w:rsid w:val="00C5484C"/>
    <w:rsid w:val="00C61858"/>
    <w:rsid w:val="00CB78A6"/>
    <w:rsid w:val="00CD4FB1"/>
    <w:rsid w:val="00CE0F77"/>
    <w:rsid w:val="00CE4B1F"/>
    <w:rsid w:val="00D00239"/>
    <w:rsid w:val="00D2298C"/>
    <w:rsid w:val="00D22F94"/>
    <w:rsid w:val="00D2766A"/>
    <w:rsid w:val="00D31E37"/>
    <w:rsid w:val="00D34B06"/>
    <w:rsid w:val="00D507BC"/>
    <w:rsid w:val="00D719C4"/>
    <w:rsid w:val="00D807C4"/>
    <w:rsid w:val="00DA366E"/>
    <w:rsid w:val="00DE2D22"/>
    <w:rsid w:val="00E10715"/>
    <w:rsid w:val="00E13439"/>
    <w:rsid w:val="00E24276"/>
    <w:rsid w:val="00E30876"/>
    <w:rsid w:val="00E377C4"/>
    <w:rsid w:val="00E535A7"/>
    <w:rsid w:val="00E56221"/>
    <w:rsid w:val="00E570FA"/>
    <w:rsid w:val="00E57A11"/>
    <w:rsid w:val="00E80EC9"/>
    <w:rsid w:val="00E82F5A"/>
    <w:rsid w:val="00E850BC"/>
    <w:rsid w:val="00E90432"/>
    <w:rsid w:val="00EB4871"/>
    <w:rsid w:val="00EE34E0"/>
    <w:rsid w:val="00F049BD"/>
    <w:rsid w:val="00F077DC"/>
    <w:rsid w:val="00F259CD"/>
    <w:rsid w:val="00F65985"/>
    <w:rsid w:val="00F7484E"/>
    <w:rsid w:val="00FA3486"/>
    <w:rsid w:val="00FA41D0"/>
    <w:rsid w:val="00FB5BCF"/>
    <w:rsid w:val="00FB6EFB"/>
    <w:rsid w:val="00FB7D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5A9A29"/>
  <w15:chartTrackingRefBased/>
  <w15:docId w15:val="{EDA4679C-FBA1-438C-823C-4E15AC3F0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70F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70F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70F0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70F0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70F0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rsid w:val="00270F0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70F0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70F0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70F0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70F0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70F0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70F0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70F0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70F0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sid w:val="00270F0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70F0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70F0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70F0D"/>
    <w:rPr>
      <w:rFonts w:eastAsiaTheme="majorEastAsia" w:cstheme="majorBidi"/>
      <w:color w:val="272727" w:themeColor="text1" w:themeTint="D8"/>
    </w:rPr>
  </w:style>
  <w:style w:type="paragraph" w:styleId="Tytu">
    <w:name w:val="Title"/>
    <w:basedOn w:val="Normalny"/>
    <w:next w:val="Normalny"/>
    <w:link w:val="TytuZnak"/>
    <w:uiPriority w:val="10"/>
    <w:qFormat/>
    <w:rsid w:val="00270F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70F0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70F0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70F0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70F0D"/>
    <w:pPr>
      <w:spacing w:before="160"/>
      <w:jc w:val="center"/>
    </w:pPr>
    <w:rPr>
      <w:i/>
      <w:iCs/>
      <w:color w:val="404040" w:themeColor="text1" w:themeTint="BF"/>
    </w:rPr>
  </w:style>
  <w:style w:type="character" w:customStyle="1" w:styleId="CytatZnak">
    <w:name w:val="Cytat Znak"/>
    <w:basedOn w:val="Domylnaczcionkaakapitu"/>
    <w:link w:val="Cytat"/>
    <w:uiPriority w:val="29"/>
    <w:rsid w:val="00270F0D"/>
    <w:rPr>
      <w:i/>
      <w:iCs/>
      <w:color w:val="404040" w:themeColor="text1" w:themeTint="BF"/>
    </w:rPr>
  </w:style>
  <w:style w:type="paragraph" w:styleId="Akapitzlist">
    <w:name w:val="List Paragraph"/>
    <w:basedOn w:val="Normalny"/>
    <w:uiPriority w:val="34"/>
    <w:qFormat/>
    <w:rsid w:val="00270F0D"/>
    <w:pPr>
      <w:ind w:left="720"/>
      <w:contextualSpacing/>
    </w:pPr>
  </w:style>
  <w:style w:type="character" w:styleId="Wyrnienieintensywne">
    <w:name w:val="Intense Emphasis"/>
    <w:basedOn w:val="Domylnaczcionkaakapitu"/>
    <w:uiPriority w:val="21"/>
    <w:qFormat/>
    <w:rsid w:val="00270F0D"/>
    <w:rPr>
      <w:i/>
      <w:iCs/>
      <w:color w:val="0F4761" w:themeColor="accent1" w:themeShade="BF"/>
    </w:rPr>
  </w:style>
  <w:style w:type="paragraph" w:styleId="Cytatintensywny">
    <w:name w:val="Intense Quote"/>
    <w:basedOn w:val="Normalny"/>
    <w:next w:val="Normalny"/>
    <w:link w:val="CytatintensywnyZnak"/>
    <w:uiPriority w:val="30"/>
    <w:qFormat/>
    <w:rsid w:val="00270F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70F0D"/>
    <w:rPr>
      <w:i/>
      <w:iCs/>
      <w:color w:val="0F4761" w:themeColor="accent1" w:themeShade="BF"/>
    </w:rPr>
  </w:style>
  <w:style w:type="character" w:styleId="Odwoanieintensywne">
    <w:name w:val="Intense Reference"/>
    <w:basedOn w:val="Domylnaczcionkaakapitu"/>
    <w:uiPriority w:val="32"/>
    <w:qFormat/>
    <w:rsid w:val="00270F0D"/>
    <w:rPr>
      <w:b/>
      <w:bCs/>
      <w:smallCaps/>
      <w:color w:val="0F4761" w:themeColor="accent1" w:themeShade="BF"/>
      <w:spacing w:val="5"/>
    </w:rPr>
  </w:style>
  <w:style w:type="paragraph" w:styleId="Nagwek">
    <w:name w:val="header"/>
    <w:basedOn w:val="Normalny"/>
    <w:link w:val="NagwekZnak"/>
    <w:uiPriority w:val="99"/>
    <w:unhideWhenUsed/>
    <w:rsid w:val="00371EA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71EAD"/>
  </w:style>
  <w:style w:type="paragraph" w:styleId="Stopka">
    <w:name w:val="footer"/>
    <w:basedOn w:val="Normalny"/>
    <w:link w:val="StopkaZnak"/>
    <w:uiPriority w:val="99"/>
    <w:unhideWhenUsed/>
    <w:rsid w:val="00371EA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71EAD"/>
  </w:style>
  <w:style w:type="character" w:styleId="Hipercze">
    <w:name w:val="Hyperlink"/>
    <w:basedOn w:val="Domylnaczcionkaakapitu"/>
    <w:uiPriority w:val="99"/>
    <w:unhideWhenUsed/>
    <w:rsid w:val="00E82F5A"/>
    <w:rPr>
      <w:color w:val="467886" w:themeColor="hyperlink"/>
      <w:u w:val="single"/>
    </w:rPr>
  </w:style>
  <w:style w:type="character" w:styleId="Nierozpoznanawzmianka">
    <w:name w:val="Unresolved Mention"/>
    <w:basedOn w:val="Domylnaczcionkaakapitu"/>
    <w:uiPriority w:val="99"/>
    <w:semiHidden/>
    <w:unhideWhenUsed/>
    <w:rsid w:val="00E82F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ezerwacja@mit.krakow.pl" TargetMode="External"/><Relationship Id="rId4" Type="http://schemas.openxmlformats.org/officeDocument/2006/relationships/settings" Target="settings.xml"/><Relationship Id="rId9" Type="http://schemas.openxmlformats.org/officeDocument/2006/relationships/hyperlink" Target="https://bilety.mit.krakow.pl"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1202B-C190-4436-85CF-33B1FAFA3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2</Pages>
  <Words>587</Words>
  <Characters>3528</Characters>
  <Application>Microsoft Office Word</Application>
  <DocSecurity>0</DocSecurity>
  <Lines>29</Lines>
  <Paragraphs>8</Paragraphs>
  <ScaleCrop>false</ScaleCrop>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Gajewska</dc:creator>
  <cp:keywords/>
  <dc:description/>
  <cp:lastModifiedBy>Edyta Gajewska</cp:lastModifiedBy>
  <cp:revision>21</cp:revision>
  <dcterms:created xsi:type="dcterms:W3CDTF">2026-10-30T11:48:00Z</dcterms:created>
  <dcterms:modified xsi:type="dcterms:W3CDTF">2026-10-30T12:46:00Z</dcterms:modified>
</cp:coreProperties>
</file>